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-444"/>
        <w:tblW w:w="10888" w:type="dxa"/>
        <w:tblLook w:val="04A0" w:firstRow="1" w:lastRow="0" w:firstColumn="1" w:lastColumn="0" w:noHBand="0" w:noVBand="1"/>
      </w:tblPr>
      <w:tblGrid>
        <w:gridCol w:w="2268"/>
        <w:gridCol w:w="4300"/>
        <w:gridCol w:w="1689"/>
        <w:gridCol w:w="2631"/>
      </w:tblGrid>
      <w:tr w:rsidR="00DF1DFA" w:rsidRPr="004F124A" w:rsidTr="00DF1DFA">
        <w:trPr>
          <w:trHeight w:val="583"/>
          <w:tblHeader/>
        </w:trPr>
        <w:tc>
          <w:tcPr>
            <w:tcW w:w="10888" w:type="dxa"/>
            <w:gridSpan w:val="4"/>
          </w:tcPr>
          <w:p w:rsidR="00DF1DFA" w:rsidRPr="004F124A" w:rsidRDefault="00DF1DFA" w:rsidP="00DF1DFA">
            <w:pPr>
              <w:autoSpaceDE w:val="0"/>
              <w:autoSpaceDN w:val="0"/>
              <w:adjustRightInd w:val="0"/>
              <w:spacing w:line="294" w:lineRule="exact"/>
              <w:ind w:left="426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bookmarkStart w:id="0" w:name="_GoBack"/>
            <w:bookmarkEnd w:id="0"/>
            <w:r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>Registro de los Talleres de Reparación y reparadores de Instrumentos de Medición</w:t>
            </w:r>
          </w:p>
          <w:p w:rsidR="00DF1DFA" w:rsidRPr="004F124A" w:rsidRDefault="00DF1DFA" w:rsidP="00DF1DFA">
            <w:pPr>
              <w:ind w:left="426"/>
              <w:jc w:val="center"/>
              <w:rPr>
                <w:sz w:val="22"/>
                <w:szCs w:val="22"/>
                <w:lang w:val="es-PE"/>
              </w:rPr>
            </w:pPr>
            <w:r w:rsidRPr="004F124A">
              <w:rPr>
                <w:rFonts w:eastAsiaTheme="minorEastAsia"/>
                <w:b/>
                <w:bCs/>
                <w:kern w:val="0"/>
                <w:sz w:val="22"/>
                <w:szCs w:val="22"/>
                <w:lang w:eastAsia="es-ES"/>
              </w:rPr>
              <w:t>DG-08-R02</w:t>
            </w:r>
          </w:p>
        </w:tc>
      </w:tr>
      <w:tr w:rsidR="00DF1DFA" w:rsidRPr="004F124A" w:rsidTr="00DF1DFA">
        <w:trPr>
          <w:trHeight w:val="744"/>
          <w:tblHeader/>
        </w:trPr>
        <w:tc>
          <w:tcPr>
            <w:tcW w:w="2268" w:type="dxa"/>
            <w:vAlign w:val="center"/>
          </w:tcPr>
          <w:p w:rsidR="004F4161" w:rsidRPr="004F124A" w:rsidRDefault="00DF1DFA" w:rsidP="00DF1DFA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 xml:space="preserve">No de registro </w:t>
            </w:r>
          </w:p>
          <w:p w:rsidR="00DF1DFA" w:rsidRPr="004F124A" w:rsidRDefault="00DF1DFA" w:rsidP="00DF1DFA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>(1)</w:t>
            </w:r>
          </w:p>
        </w:tc>
        <w:tc>
          <w:tcPr>
            <w:tcW w:w="4300" w:type="dxa"/>
            <w:vAlign w:val="center"/>
          </w:tcPr>
          <w:p w:rsidR="00DF1DFA" w:rsidRPr="004F124A" w:rsidRDefault="00DF1DFA" w:rsidP="00DF1DFA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>Nombre y dirección del Taller de</w:t>
            </w:r>
          </w:p>
          <w:p w:rsidR="00DF1DFA" w:rsidRPr="004F124A" w:rsidRDefault="00DF1DFA" w:rsidP="00DF1DFA">
            <w:pPr>
              <w:autoSpaceDE w:val="0"/>
              <w:autoSpaceDN w:val="0"/>
              <w:adjustRightInd w:val="0"/>
              <w:spacing w:line="276" w:lineRule="exact"/>
              <w:ind w:left="426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>Reparación o reparador</w:t>
            </w:r>
          </w:p>
          <w:p w:rsidR="00DF1DFA" w:rsidRPr="004F124A" w:rsidRDefault="00DF1DFA" w:rsidP="00DF1DFA">
            <w:pPr>
              <w:autoSpaceDE w:val="0"/>
              <w:autoSpaceDN w:val="0"/>
              <w:adjustRightInd w:val="0"/>
              <w:spacing w:line="276" w:lineRule="exact"/>
              <w:ind w:left="426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 xml:space="preserve"> (2)</w:t>
            </w:r>
          </w:p>
        </w:tc>
        <w:tc>
          <w:tcPr>
            <w:tcW w:w="1689" w:type="dxa"/>
            <w:vAlign w:val="center"/>
          </w:tcPr>
          <w:p w:rsidR="00DF1DFA" w:rsidRPr="004F124A" w:rsidRDefault="00DF1DFA" w:rsidP="00DF1DFA">
            <w:pPr>
              <w:autoSpaceDE w:val="0"/>
              <w:autoSpaceDN w:val="0"/>
              <w:adjustRightInd w:val="0"/>
              <w:spacing w:line="573" w:lineRule="exact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 xml:space="preserve">Fecha de </w:t>
            </w:r>
          </w:p>
          <w:p w:rsidR="00DF1DFA" w:rsidRPr="004F124A" w:rsidRDefault="00DF1DFA" w:rsidP="00DF1DFA">
            <w:pPr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>Registro</w:t>
            </w:r>
          </w:p>
          <w:p w:rsidR="00DF1DFA" w:rsidRPr="004F124A" w:rsidRDefault="00DF1DFA" w:rsidP="00DF1DFA">
            <w:pPr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>(3)</w:t>
            </w:r>
          </w:p>
        </w:tc>
        <w:tc>
          <w:tcPr>
            <w:tcW w:w="2631" w:type="dxa"/>
            <w:vAlign w:val="center"/>
          </w:tcPr>
          <w:p w:rsidR="00DF1DFA" w:rsidRPr="004F124A" w:rsidRDefault="00DF1DFA" w:rsidP="00DF1DFA">
            <w:pPr>
              <w:autoSpaceDE w:val="0"/>
              <w:autoSpaceDN w:val="0"/>
              <w:adjustRightInd w:val="0"/>
              <w:spacing w:line="297" w:lineRule="exact"/>
              <w:ind w:hanging="35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 xml:space="preserve">Alcance </w:t>
            </w:r>
          </w:p>
          <w:p w:rsidR="00DF1DFA" w:rsidRPr="004F124A" w:rsidRDefault="00DF1DFA" w:rsidP="00DF1DFA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>(4)</w:t>
            </w:r>
          </w:p>
        </w:tc>
      </w:tr>
      <w:tr w:rsidR="00DF1DFA" w:rsidRPr="004F124A" w:rsidTr="00C52FBC">
        <w:trPr>
          <w:trHeight w:val="243"/>
        </w:trPr>
        <w:tc>
          <w:tcPr>
            <w:tcW w:w="2268" w:type="dxa"/>
            <w:vAlign w:val="center"/>
          </w:tcPr>
          <w:p w:rsidR="00DF1DFA" w:rsidRPr="004F124A" w:rsidRDefault="00A142F5" w:rsidP="00C52FBC">
            <w:pPr>
              <w:ind w:left="142" w:hanging="142"/>
              <w:jc w:val="center"/>
              <w:rPr>
                <w:sz w:val="22"/>
                <w:szCs w:val="22"/>
                <w:lang w:val="es-PE"/>
              </w:rPr>
            </w:pPr>
            <w:r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>06</w:t>
            </w:r>
            <w:r w:rsidR="00DF1DFA"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>-DG08-</w:t>
            </w:r>
            <w:r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>0001</w:t>
            </w:r>
          </w:p>
        </w:tc>
        <w:tc>
          <w:tcPr>
            <w:tcW w:w="4300" w:type="dxa"/>
            <w:vAlign w:val="center"/>
          </w:tcPr>
          <w:p w:rsidR="00DF1DFA" w:rsidRPr="004F124A" w:rsidRDefault="00A142F5" w:rsidP="00C52FBC">
            <w:pPr>
              <w:jc w:val="left"/>
              <w:rPr>
                <w:sz w:val="22"/>
                <w:szCs w:val="22"/>
                <w:lang w:val="es-PE"/>
              </w:rPr>
            </w:pPr>
            <w:r w:rsidRPr="004F124A">
              <w:rPr>
                <w:color w:val="000000"/>
                <w:sz w:val="22"/>
                <w:szCs w:val="22"/>
              </w:rPr>
              <w:t>Laboratorio de Contadores de Energía Eléctrica. Carretera Central km 776 Vía Bayamo, Holguín</w:t>
            </w:r>
          </w:p>
        </w:tc>
        <w:tc>
          <w:tcPr>
            <w:tcW w:w="1689" w:type="dxa"/>
            <w:vAlign w:val="center"/>
          </w:tcPr>
          <w:p w:rsidR="00DF1DFA" w:rsidRPr="004F124A" w:rsidRDefault="00A142F5" w:rsidP="00C52FBC">
            <w:pPr>
              <w:ind w:left="95" w:firstLine="3"/>
              <w:jc w:val="center"/>
              <w:rPr>
                <w:sz w:val="22"/>
                <w:szCs w:val="22"/>
                <w:lang w:val="es-PE"/>
              </w:rPr>
            </w:pPr>
            <w:r w:rsidRPr="004F124A">
              <w:rPr>
                <w:sz w:val="22"/>
                <w:szCs w:val="22"/>
                <w:lang w:val="es-PE"/>
              </w:rPr>
              <w:t>2021/04/09</w:t>
            </w:r>
          </w:p>
        </w:tc>
        <w:tc>
          <w:tcPr>
            <w:tcW w:w="2631" w:type="dxa"/>
            <w:vAlign w:val="center"/>
          </w:tcPr>
          <w:p w:rsidR="00DF1DFA" w:rsidRPr="004F124A" w:rsidRDefault="00A142F5" w:rsidP="00C52FBC">
            <w:pPr>
              <w:ind w:left="105"/>
              <w:jc w:val="center"/>
              <w:rPr>
                <w:sz w:val="22"/>
                <w:szCs w:val="22"/>
                <w:lang w:val="es-PE"/>
              </w:rPr>
            </w:pPr>
            <w:r w:rsidRPr="004F124A">
              <w:rPr>
                <w:sz w:val="22"/>
                <w:szCs w:val="22"/>
                <w:lang w:val="es-PE"/>
              </w:rPr>
              <w:t>7; 17</w:t>
            </w:r>
          </w:p>
        </w:tc>
      </w:tr>
      <w:tr w:rsidR="00725BBF" w:rsidRPr="004F124A" w:rsidTr="00C52FBC">
        <w:trPr>
          <w:trHeight w:val="243"/>
        </w:trPr>
        <w:tc>
          <w:tcPr>
            <w:tcW w:w="2268" w:type="dxa"/>
            <w:vAlign w:val="center"/>
          </w:tcPr>
          <w:p w:rsidR="00725BBF" w:rsidRPr="004F124A" w:rsidRDefault="00725BBF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>06-DG08-0002</w:t>
            </w:r>
          </w:p>
        </w:tc>
        <w:tc>
          <w:tcPr>
            <w:tcW w:w="4300" w:type="dxa"/>
            <w:vAlign w:val="center"/>
          </w:tcPr>
          <w:p w:rsidR="00725BBF" w:rsidRPr="004F124A" w:rsidRDefault="00725BBF" w:rsidP="00C52FBC">
            <w:pPr>
              <w:jc w:val="left"/>
              <w:rPr>
                <w:color w:val="000000"/>
                <w:sz w:val="22"/>
                <w:szCs w:val="22"/>
              </w:rPr>
            </w:pPr>
            <w:r w:rsidRPr="004F124A">
              <w:rPr>
                <w:color w:val="000000"/>
                <w:sz w:val="22"/>
                <w:szCs w:val="22"/>
              </w:rPr>
              <w:t>Laboratorio de Calibración y Ensayo</w:t>
            </w:r>
            <w:proofErr w:type="gramStart"/>
            <w:r w:rsidRPr="004F124A">
              <w:rPr>
                <w:color w:val="000000"/>
                <w:sz w:val="22"/>
                <w:szCs w:val="22"/>
              </w:rPr>
              <w:t>, ,</w:t>
            </w:r>
            <w:proofErr w:type="gramEnd"/>
            <w:r w:rsidRPr="004F124A">
              <w:rPr>
                <w:color w:val="000000"/>
                <w:sz w:val="22"/>
                <w:szCs w:val="22"/>
              </w:rPr>
              <w:t xml:space="preserve"> UEB Centro de Operaciones Empresa Eléctrica de Holguín</w:t>
            </w:r>
            <w:r w:rsidR="0004066A" w:rsidRPr="004F124A">
              <w:rPr>
                <w:color w:val="000000"/>
                <w:sz w:val="22"/>
                <w:szCs w:val="22"/>
              </w:rPr>
              <w:t>.  Carretera Central km 776 Vía Bayamo, Holguín</w:t>
            </w:r>
          </w:p>
        </w:tc>
        <w:tc>
          <w:tcPr>
            <w:tcW w:w="1689" w:type="dxa"/>
            <w:vAlign w:val="center"/>
          </w:tcPr>
          <w:p w:rsidR="00725BBF" w:rsidRPr="004F124A" w:rsidRDefault="00725BBF" w:rsidP="00C52FBC">
            <w:pPr>
              <w:ind w:left="95" w:firstLine="3"/>
              <w:jc w:val="center"/>
              <w:rPr>
                <w:sz w:val="22"/>
                <w:szCs w:val="22"/>
                <w:lang w:val="es-PE"/>
              </w:rPr>
            </w:pPr>
            <w:r w:rsidRPr="004F124A">
              <w:rPr>
                <w:sz w:val="22"/>
                <w:szCs w:val="22"/>
                <w:lang w:val="es-PE"/>
              </w:rPr>
              <w:t>2021/04/09</w:t>
            </w:r>
          </w:p>
        </w:tc>
        <w:tc>
          <w:tcPr>
            <w:tcW w:w="2631" w:type="dxa"/>
            <w:vAlign w:val="center"/>
          </w:tcPr>
          <w:p w:rsidR="00725BBF" w:rsidRPr="004F124A" w:rsidRDefault="00725BBF" w:rsidP="00C52FBC">
            <w:pPr>
              <w:ind w:left="105"/>
              <w:jc w:val="center"/>
              <w:rPr>
                <w:sz w:val="22"/>
                <w:szCs w:val="22"/>
                <w:lang w:val="es-PE"/>
              </w:rPr>
            </w:pPr>
            <w:r w:rsidRPr="004F124A">
              <w:rPr>
                <w:sz w:val="22"/>
                <w:szCs w:val="22"/>
                <w:lang w:val="es-PE"/>
              </w:rPr>
              <w:t>17</w:t>
            </w:r>
          </w:p>
        </w:tc>
      </w:tr>
      <w:tr w:rsidR="00725BBF" w:rsidRPr="004F124A" w:rsidTr="00C52FBC">
        <w:trPr>
          <w:trHeight w:val="222"/>
        </w:trPr>
        <w:tc>
          <w:tcPr>
            <w:tcW w:w="2268" w:type="dxa"/>
            <w:vAlign w:val="center"/>
          </w:tcPr>
          <w:p w:rsidR="00725BBF" w:rsidRPr="004F124A" w:rsidRDefault="0004066A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>06-DG08-0003</w:t>
            </w:r>
          </w:p>
        </w:tc>
        <w:tc>
          <w:tcPr>
            <w:tcW w:w="4300" w:type="dxa"/>
            <w:vAlign w:val="center"/>
          </w:tcPr>
          <w:p w:rsidR="00725BBF" w:rsidRPr="004F124A" w:rsidRDefault="0004066A" w:rsidP="00C52FBC">
            <w:pPr>
              <w:jc w:val="left"/>
              <w:rPr>
                <w:color w:val="000000"/>
                <w:sz w:val="22"/>
                <w:szCs w:val="22"/>
              </w:rPr>
            </w:pPr>
            <w:r w:rsidRPr="004F124A">
              <w:rPr>
                <w:color w:val="000000"/>
                <w:kern w:val="0"/>
                <w:sz w:val="22"/>
                <w:szCs w:val="22"/>
                <w:lang w:eastAsia="es-ES"/>
              </w:rPr>
              <w:t>Empresa de Servicios Técnicos de Computación, Comunicaciones y Electrónica del Níquel</w:t>
            </w:r>
            <w:r w:rsidRPr="004F124A">
              <w:rPr>
                <w:sz w:val="22"/>
                <w:szCs w:val="22"/>
                <w:lang w:val="es-PE"/>
              </w:rPr>
              <w:t>.</w:t>
            </w:r>
            <w:r w:rsidR="004F4161" w:rsidRPr="004F124A">
              <w:rPr>
                <w:sz w:val="22"/>
                <w:szCs w:val="22"/>
                <w:lang w:val="es-PE"/>
              </w:rPr>
              <w:t xml:space="preserve"> (</w:t>
            </w:r>
            <w:proofErr w:type="spellStart"/>
            <w:r w:rsidRPr="004F124A">
              <w:rPr>
                <w:sz w:val="22"/>
                <w:szCs w:val="22"/>
                <w:lang w:val="es-PE"/>
              </w:rPr>
              <w:t>Serconi</w:t>
            </w:r>
            <w:proofErr w:type="spellEnd"/>
            <w:r w:rsidR="004F4161" w:rsidRPr="004F124A">
              <w:rPr>
                <w:sz w:val="22"/>
                <w:szCs w:val="22"/>
                <w:lang w:val="es-PE"/>
              </w:rPr>
              <w:t>)</w:t>
            </w:r>
            <w:r w:rsidRPr="004F124A">
              <w:rPr>
                <w:sz w:val="22"/>
                <w:szCs w:val="22"/>
                <w:lang w:val="es-PE"/>
              </w:rPr>
              <w:t xml:space="preserve">. </w:t>
            </w:r>
            <w:r w:rsidRPr="004F124A">
              <w:rPr>
                <w:color w:val="000000"/>
                <w:kern w:val="0"/>
                <w:sz w:val="22"/>
                <w:szCs w:val="22"/>
                <w:lang w:eastAsia="es-ES"/>
              </w:rPr>
              <w:t>Calle 9.</w:t>
            </w:r>
            <w:r w:rsidR="004F4161" w:rsidRPr="004F124A">
              <w:rPr>
                <w:color w:val="000000"/>
                <w:kern w:val="0"/>
                <w:sz w:val="22"/>
                <w:szCs w:val="22"/>
                <w:vertAlign w:val="superscript"/>
                <w:lang w:eastAsia="es-ES"/>
              </w:rPr>
              <w:t>a</w:t>
            </w:r>
            <w:r w:rsidRPr="004F124A">
              <w:rPr>
                <w:color w:val="000000"/>
                <w:kern w:val="0"/>
                <w:sz w:val="22"/>
                <w:szCs w:val="22"/>
                <w:lang w:eastAsia="es-ES"/>
              </w:rPr>
              <w:t xml:space="preserve"> No. 127, Rolo Monterrey, </w:t>
            </w:r>
            <w:proofErr w:type="spellStart"/>
            <w:r w:rsidRPr="004F124A">
              <w:rPr>
                <w:color w:val="000000"/>
                <w:kern w:val="0"/>
                <w:sz w:val="22"/>
                <w:szCs w:val="22"/>
                <w:lang w:eastAsia="es-ES"/>
              </w:rPr>
              <w:t>Moa</w:t>
            </w:r>
            <w:proofErr w:type="spellEnd"/>
            <w:r w:rsidRPr="004F124A">
              <w:rPr>
                <w:color w:val="000000"/>
                <w:kern w:val="0"/>
                <w:sz w:val="22"/>
                <w:szCs w:val="22"/>
                <w:lang w:eastAsia="es-ES"/>
              </w:rPr>
              <w:t xml:space="preserve"> , Holguín</w:t>
            </w:r>
          </w:p>
        </w:tc>
        <w:tc>
          <w:tcPr>
            <w:tcW w:w="1689" w:type="dxa"/>
            <w:vAlign w:val="center"/>
          </w:tcPr>
          <w:p w:rsidR="00725BBF" w:rsidRPr="004F124A" w:rsidRDefault="004F4161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 w:rsidRPr="004F124A">
              <w:rPr>
                <w:sz w:val="22"/>
                <w:szCs w:val="22"/>
                <w:lang w:val="es-PE"/>
              </w:rPr>
              <w:t>2021/04/09</w:t>
            </w:r>
          </w:p>
        </w:tc>
        <w:tc>
          <w:tcPr>
            <w:tcW w:w="2631" w:type="dxa"/>
            <w:vAlign w:val="center"/>
          </w:tcPr>
          <w:p w:rsidR="00725BBF" w:rsidRPr="004F124A" w:rsidRDefault="004F4161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>1;2; 16;17 y 18</w:t>
            </w:r>
          </w:p>
        </w:tc>
      </w:tr>
      <w:tr w:rsidR="00725BBF" w:rsidRPr="004F124A" w:rsidTr="00C52FBC">
        <w:trPr>
          <w:trHeight w:val="243"/>
        </w:trPr>
        <w:tc>
          <w:tcPr>
            <w:tcW w:w="2268" w:type="dxa"/>
            <w:vAlign w:val="center"/>
          </w:tcPr>
          <w:p w:rsidR="00725BBF" w:rsidRPr="004F124A" w:rsidRDefault="00036474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>06-DG08-0004</w:t>
            </w:r>
          </w:p>
        </w:tc>
        <w:tc>
          <w:tcPr>
            <w:tcW w:w="4300" w:type="dxa"/>
            <w:vAlign w:val="center"/>
          </w:tcPr>
          <w:p w:rsidR="000B2687" w:rsidRPr="004F124A" w:rsidRDefault="000B2687" w:rsidP="00C52FBC">
            <w:pPr>
              <w:jc w:val="left"/>
              <w:rPr>
                <w:sz w:val="22"/>
                <w:szCs w:val="22"/>
                <w:lang w:val="es-MX" w:eastAsia="es-MX"/>
              </w:rPr>
            </w:pPr>
            <w:r w:rsidRPr="004F124A">
              <w:rPr>
                <w:color w:val="000000"/>
                <w:kern w:val="0"/>
                <w:sz w:val="22"/>
                <w:szCs w:val="22"/>
                <w:lang w:eastAsia="es-ES"/>
              </w:rPr>
              <w:t xml:space="preserve">Laboratorio de Metrología de Oriente Carretera Central </w:t>
            </w:r>
            <w:r w:rsidR="00F079E6" w:rsidRPr="004F124A">
              <w:rPr>
                <w:color w:val="000000"/>
                <w:kern w:val="0"/>
                <w:sz w:val="22"/>
                <w:szCs w:val="22"/>
                <w:lang w:eastAsia="es-ES"/>
              </w:rPr>
              <w:t>N</w:t>
            </w:r>
            <w:r w:rsidRPr="004F124A">
              <w:rPr>
                <w:color w:val="000000"/>
                <w:kern w:val="0"/>
                <w:sz w:val="22"/>
                <w:szCs w:val="22"/>
                <w:lang w:eastAsia="es-ES"/>
              </w:rPr>
              <w:t>o</w:t>
            </w:r>
            <w:r w:rsidR="00F079E6" w:rsidRPr="004F124A">
              <w:rPr>
                <w:color w:val="000000"/>
                <w:kern w:val="0"/>
                <w:sz w:val="22"/>
                <w:szCs w:val="22"/>
                <w:lang w:eastAsia="es-ES"/>
              </w:rPr>
              <w:t xml:space="preserve">. </w:t>
            </w:r>
            <w:r w:rsidRPr="004F124A">
              <w:rPr>
                <w:color w:val="000000"/>
                <w:kern w:val="0"/>
                <w:sz w:val="22"/>
                <w:szCs w:val="22"/>
                <w:lang w:eastAsia="es-ES"/>
              </w:rPr>
              <w:t>53 Esquina 17 Reparto Harlem Holguín.</w:t>
            </w:r>
          </w:p>
          <w:p w:rsidR="00725BBF" w:rsidRPr="004F124A" w:rsidRDefault="00725BBF" w:rsidP="00C52F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725BBF" w:rsidRPr="004F124A" w:rsidRDefault="000B2687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 w:rsidRPr="004F124A">
              <w:rPr>
                <w:sz w:val="22"/>
                <w:szCs w:val="22"/>
                <w:lang w:val="es-PE"/>
              </w:rPr>
              <w:t>2021/04/09</w:t>
            </w:r>
          </w:p>
        </w:tc>
        <w:tc>
          <w:tcPr>
            <w:tcW w:w="2631" w:type="dxa"/>
            <w:vAlign w:val="center"/>
          </w:tcPr>
          <w:p w:rsidR="00725BBF" w:rsidRPr="004F124A" w:rsidRDefault="000B2687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>1; 16</w:t>
            </w:r>
          </w:p>
        </w:tc>
      </w:tr>
      <w:tr w:rsidR="00F86D1C" w:rsidRPr="004F124A" w:rsidTr="00C52FBC">
        <w:trPr>
          <w:trHeight w:val="243"/>
        </w:trPr>
        <w:tc>
          <w:tcPr>
            <w:tcW w:w="2268" w:type="dxa"/>
            <w:vAlign w:val="center"/>
          </w:tcPr>
          <w:p w:rsidR="00F86D1C" w:rsidRPr="004F124A" w:rsidRDefault="00834115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>06-DG08-000</w:t>
            </w:r>
            <w:r w:rsidR="009603F8"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>5</w:t>
            </w:r>
          </w:p>
        </w:tc>
        <w:tc>
          <w:tcPr>
            <w:tcW w:w="4300" w:type="dxa"/>
            <w:vAlign w:val="center"/>
          </w:tcPr>
          <w:p w:rsidR="00F86D1C" w:rsidRPr="004F124A" w:rsidRDefault="00834115" w:rsidP="00C52FBC">
            <w:pPr>
              <w:jc w:val="left"/>
              <w:rPr>
                <w:color w:val="000000"/>
                <w:sz w:val="22"/>
                <w:szCs w:val="22"/>
              </w:rPr>
            </w:pPr>
            <w:r w:rsidRPr="004F124A">
              <w:rPr>
                <w:sz w:val="22"/>
                <w:szCs w:val="22"/>
                <w:lang w:val="es-PE"/>
              </w:rPr>
              <w:t xml:space="preserve">Laboratorio de calibración </w:t>
            </w:r>
            <w:proofErr w:type="spellStart"/>
            <w:r w:rsidRPr="004F124A">
              <w:rPr>
                <w:sz w:val="22"/>
                <w:szCs w:val="22"/>
                <w:lang w:val="es-PE"/>
              </w:rPr>
              <w:t>Moa</w:t>
            </w:r>
            <w:proofErr w:type="spellEnd"/>
            <w:r w:rsidRPr="004F124A">
              <w:rPr>
                <w:sz w:val="22"/>
                <w:szCs w:val="22"/>
                <w:lang w:val="es-PE"/>
              </w:rPr>
              <w:t xml:space="preserve">  </w:t>
            </w:r>
            <w:proofErr w:type="spellStart"/>
            <w:r w:rsidRPr="004F124A">
              <w:rPr>
                <w:sz w:val="22"/>
                <w:szCs w:val="22"/>
                <w:lang w:val="es-PE"/>
              </w:rPr>
              <w:t>Níckel</w:t>
            </w:r>
            <w:proofErr w:type="spellEnd"/>
            <w:r w:rsidRPr="004F124A">
              <w:rPr>
                <w:sz w:val="22"/>
                <w:szCs w:val="22"/>
                <w:lang w:val="es-PE"/>
              </w:rPr>
              <w:t xml:space="preserve">. SA. “Pedro Soto </w:t>
            </w:r>
            <w:proofErr w:type="spellStart"/>
            <w:r w:rsidRPr="004F124A">
              <w:rPr>
                <w:sz w:val="22"/>
                <w:szCs w:val="22"/>
                <w:lang w:val="es-PE"/>
              </w:rPr>
              <w:t>Alba”.Ave</w:t>
            </w:r>
            <w:proofErr w:type="spellEnd"/>
            <w:r w:rsidRPr="004F124A">
              <w:rPr>
                <w:sz w:val="22"/>
                <w:szCs w:val="22"/>
                <w:lang w:val="es-PE"/>
              </w:rPr>
              <w:t>. Demetrio Presilla # 1 % Calle 9.</w:t>
            </w:r>
            <w:r w:rsidRPr="004F124A">
              <w:rPr>
                <w:sz w:val="22"/>
                <w:szCs w:val="22"/>
                <w:vertAlign w:val="superscript"/>
                <w:lang w:val="es-PE"/>
              </w:rPr>
              <w:t>a</w:t>
            </w:r>
            <w:r w:rsidRPr="004F124A">
              <w:rPr>
                <w:sz w:val="22"/>
                <w:szCs w:val="22"/>
                <w:lang w:val="es-PE"/>
              </w:rPr>
              <w:t xml:space="preserve"> y final. </w:t>
            </w:r>
            <w:proofErr w:type="spellStart"/>
            <w:r w:rsidRPr="004F124A">
              <w:rPr>
                <w:sz w:val="22"/>
                <w:szCs w:val="22"/>
                <w:lang w:val="es-PE"/>
              </w:rPr>
              <w:t>Rpto</w:t>
            </w:r>
            <w:proofErr w:type="spellEnd"/>
            <w:r w:rsidRPr="004F124A">
              <w:rPr>
                <w:sz w:val="22"/>
                <w:szCs w:val="22"/>
                <w:lang w:val="es-PE"/>
              </w:rPr>
              <w:t xml:space="preserve">. Rolando Monterrey, </w:t>
            </w:r>
            <w:proofErr w:type="spellStart"/>
            <w:r w:rsidRPr="004F124A">
              <w:rPr>
                <w:sz w:val="22"/>
                <w:szCs w:val="22"/>
                <w:lang w:val="es-PE"/>
              </w:rPr>
              <w:t>Moa</w:t>
            </w:r>
            <w:proofErr w:type="spellEnd"/>
          </w:p>
        </w:tc>
        <w:tc>
          <w:tcPr>
            <w:tcW w:w="1689" w:type="dxa"/>
            <w:vAlign w:val="center"/>
          </w:tcPr>
          <w:p w:rsidR="00F86D1C" w:rsidRPr="004F124A" w:rsidRDefault="00834115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 w:rsidRPr="004F124A">
              <w:rPr>
                <w:sz w:val="22"/>
                <w:szCs w:val="22"/>
                <w:lang w:val="es-PE"/>
              </w:rPr>
              <w:t>2021/04/09</w:t>
            </w:r>
          </w:p>
        </w:tc>
        <w:tc>
          <w:tcPr>
            <w:tcW w:w="2631" w:type="dxa"/>
            <w:vAlign w:val="center"/>
          </w:tcPr>
          <w:p w:rsidR="00F86D1C" w:rsidRPr="004F124A" w:rsidRDefault="00933045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>16</w:t>
            </w:r>
          </w:p>
        </w:tc>
      </w:tr>
      <w:tr w:rsidR="000B2687" w:rsidRPr="004F124A" w:rsidTr="00C52FBC">
        <w:trPr>
          <w:trHeight w:val="222"/>
        </w:trPr>
        <w:tc>
          <w:tcPr>
            <w:tcW w:w="2268" w:type="dxa"/>
            <w:vAlign w:val="center"/>
          </w:tcPr>
          <w:p w:rsidR="000B2687" w:rsidRPr="004F124A" w:rsidRDefault="009603F8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>06-DG08-0006</w:t>
            </w:r>
          </w:p>
        </w:tc>
        <w:tc>
          <w:tcPr>
            <w:tcW w:w="4300" w:type="dxa"/>
            <w:vAlign w:val="center"/>
          </w:tcPr>
          <w:p w:rsidR="000B2687" w:rsidRPr="004F124A" w:rsidRDefault="004F124A" w:rsidP="004F124A">
            <w:pPr>
              <w:jc w:val="left"/>
              <w:rPr>
                <w:color w:val="000000"/>
                <w:sz w:val="22"/>
                <w:szCs w:val="22"/>
              </w:rPr>
            </w:pPr>
            <w:r w:rsidRPr="004F124A">
              <w:rPr>
                <w:rFonts w:eastAsiaTheme="minorHAnsi"/>
                <w:sz w:val="22"/>
                <w:szCs w:val="22"/>
                <w:lang w:val="es-MX" w:eastAsia="en-US"/>
              </w:rPr>
              <w:t>Laboratorio de Calibración OSMNE # 7.</w:t>
            </w:r>
            <w:r w:rsidR="009603F8" w:rsidRPr="004F124A">
              <w:rPr>
                <w:rFonts w:eastAsiaTheme="minorHAnsi"/>
                <w:sz w:val="22"/>
                <w:szCs w:val="22"/>
                <w:lang w:val="es-MX" w:eastAsia="en-US"/>
              </w:rPr>
              <w:t xml:space="preserve">Empresa Mecánica “Héroes del 26 de Julio”. Carretera a Fundición #1 e/ Carretera a San German y Final. Holguín. UEB: Fabrica  Equipos e implementos agrícolas. </w:t>
            </w:r>
          </w:p>
        </w:tc>
        <w:tc>
          <w:tcPr>
            <w:tcW w:w="1689" w:type="dxa"/>
            <w:vAlign w:val="center"/>
          </w:tcPr>
          <w:p w:rsidR="00C52FBC" w:rsidRPr="004F124A" w:rsidRDefault="00C52FBC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  <w:p w:rsidR="00C52FBC" w:rsidRPr="004F124A" w:rsidRDefault="00C52FBC" w:rsidP="00C52FBC">
            <w:pPr>
              <w:jc w:val="center"/>
              <w:rPr>
                <w:rFonts w:eastAsiaTheme="minorEastAsia"/>
                <w:sz w:val="22"/>
                <w:szCs w:val="22"/>
                <w:lang w:eastAsia="es-ES"/>
              </w:rPr>
            </w:pPr>
          </w:p>
          <w:p w:rsidR="000B2687" w:rsidRPr="004F124A" w:rsidRDefault="00C52FBC" w:rsidP="00C52FBC">
            <w:pPr>
              <w:jc w:val="center"/>
              <w:rPr>
                <w:rFonts w:eastAsiaTheme="minorEastAsia"/>
                <w:sz w:val="22"/>
                <w:szCs w:val="22"/>
                <w:lang w:eastAsia="es-ES"/>
              </w:rPr>
            </w:pPr>
            <w:r w:rsidRPr="004F124A">
              <w:rPr>
                <w:rFonts w:eastAsiaTheme="minorEastAsia"/>
                <w:sz w:val="22"/>
                <w:szCs w:val="22"/>
                <w:lang w:eastAsia="es-ES"/>
              </w:rPr>
              <w:t>2021/05/04</w:t>
            </w:r>
          </w:p>
        </w:tc>
        <w:tc>
          <w:tcPr>
            <w:tcW w:w="2631" w:type="dxa"/>
            <w:vAlign w:val="center"/>
          </w:tcPr>
          <w:p w:rsidR="000B2687" w:rsidRPr="004F124A" w:rsidRDefault="00C52FBC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 w:rsidRPr="004F124A">
              <w:rPr>
                <w:rFonts w:eastAsiaTheme="minorEastAsia"/>
                <w:kern w:val="0"/>
                <w:sz w:val="22"/>
                <w:szCs w:val="22"/>
                <w:lang w:eastAsia="es-ES"/>
              </w:rPr>
              <w:t>16,17 y 18</w:t>
            </w:r>
          </w:p>
        </w:tc>
      </w:tr>
      <w:tr w:rsidR="000B2687" w:rsidRPr="004F124A" w:rsidTr="00C52FBC">
        <w:trPr>
          <w:trHeight w:val="266"/>
        </w:trPr>
        <w:tc>
          <w:tcPr>
            <w:tcW w:w="2268" w:type="dxa"/>
            <w:vAlign w:val="center"/>
          </w:tcPr>
          <w:p w:rsidR="000B2687" w:rsidRPr="004F124A" w:rsidRDefault="000B2687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  <w:vAlign w:val="center"/>
          </w:tcPr>
          <w:p w:rsidR="000B2687" w:rsidRPr="004F124A" w:rsidRDefault="000B2687" w:rsidP="00C52F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0B2687" w:rsidRPr="004F124A" w:rsidRDefault="000B2687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  <w:vAlign w:val="center"/>
          </w:tcPr>
          <w:p w:rsidR="000B2687" w:rsidRPr="004F124A" w:rsidRDefault="000B2687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0B2687" w:rsidRPr="004F124A" w:rsidTr="00C52FBC">
        <w:trPr>
          <w:trHeight w:val="266"/>
        </w:trPr>
        <w:tc>
          <w:tcPr>
            <w:tcW w:w="2268" w:type="dxa"/>
            <w:vAlign w:val="center"/>
          </w:tcPr>
          <w:p w:rsidR="000B2687" w:rsidRPr="004F124A" w:rsidRDefault="000B2687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  <w:vAlign w:val="center"/>
          </w:tcPr>
          <w:p w:rsidR="000B2687" w:rsidRPr="004F124A" w:rsidRDefault="000B2687" w:rsidP="00C52F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0B2687" w:rsidRPr="004F124A" w:rsidRDefault="000B2687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  <w:vAlign w:val="center"/>
          </w:tcPr>
          <w:p w:rsidR="000B2687" w:rsidRPr="004F124A" w:rsidRDefault="000B2687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0B2687" w:rsidRPr="004F124A" w:rsidTr="00C52FBC">
        <w:trPr>
          <w:trHeight w:val="266"/>
        </w:trPr>
        <w:tc>
          <w:tcPr>
            <w:tcW w:w="2268" w:type="dxa"/>
            <w:vAlign w:val="center"/>
          </w:tcPr>
          <w:p w:rsidR="000B2687" w:rsidRPr="004F124A" w:rsidRDefault="000B2687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  <w:vAlign w:val="center"/>
          </w:tcPr>
          <w:p w:rsidR="000B2687" w:rsidRPr="004F124A" w:rsidRDefault="000B2687" w:rsidP="00C52F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0B2687" w:rsidRPr="004F124A" w:rsidRDefault="000B2687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  <w:vAlign w:val="center"/>
          </w:tcPr>
          <w:p w:rsidR="000B2687" w:rsidRPr="004F124A" w:rsidRDefault="000B2687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C52FBC">
        <w:trPr>
          <w:trHeight w:val="266"/>
        </w:trPr>
        <w:tc>
          <w:tcPr>
            <w:tcW w:w="2268" w:type="dxa"/>
            <w:vAlign w:val="center"/>
          </w:tcPr>
          <w:p w:rsidR="00F079E6" w:rsidRPr="004F124A" w:rsidRDefault="00F079E6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  <w:vAlign w:val="center"/>
          </w:tcPr>
          <w:p w:rsidR="00F079E6" w:rsidRPr="004F124A" w:rsidRDefault="00F079E6" w:rsidP="00C52F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F079E6" w:rsidRPr="004F124A" w:rsidRDefault="00F079E6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  <w:vAlign w:val="center"/>
          </w:tcPr>
          <w:p w:rsidR="00F079E6" w:rsidRPr="004F124A" w:rsidRDefault="00F079E6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C52FBC">
        <w:trPr>
          <w:trHeight w:val="266"/>
        </w:trPr>
        <w:tc>
          <w:tcPr>
            <w:tcW w:w="2268" w:type="dxa"/>
            <w:vAlign w:val="center"/>
          </w:tcPr>
          <w:p w:rsidR="00F079E6" w:rsidRPr="004F124A" w:rsidRDefault="00F079E6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  <w:vAlign w:val="center"/>
          </w:tcPr>
          <w:p w:rsidR="00F079E6" w:rsidRPr="004F124A" w:rsidRDefault="00F079E6" w:rsidP="00C52F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F079E6" w:rsidRPr="004F124A" w:rsidRDefault="00F079E6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  <w:vAlign w:val="center"/>
          </w:tcPr>
          <w:p w:rsidR="00F079E6" w:rsidRPr="004F124A" w:rsidRDefault="00F079E6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C52FBC">
        <w:trPr>
          <w:trHeight w:val="266"/>
        </w:trPr>
        <w:tc>
          <w:tcPr>
            <w:tcW w:w="2268" w:type="dxa"/>
            <w:vAlign w:val="center"/>
          </w:tcPr>
          <w:p w:rsidR="00F079E6" w:rsidRPr="004F124A" w:rsidRDefault="00F079E6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  <w:vAlign w:val="center"/>
          </w:tcPr>
          <w:p w:rsidR="00F079E6" w:rsidRPr="004F124A" w:rsidRDefault="00F079E6" w:rsidP="00C52F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F079E6" w:rsidRPr="004F124A" w:rsidRDefault="00F079E6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  <w:vAlign w:val="center"/>
          </w:tcPr>
          <w:p w:rsidR="00F079E6" w:rsidRPr="004F124A" w:rsidRDefault="00F079E6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C52FBC">
        <w:trPr>
          <w:trHeight w:val="266"/>
        </w:trPr>
        <w:tc>
          <w:tcPr>
            <w:tcW w:w="2268" w:type="dxa"/>
            <w:vAlign w:val="center"/>
          </w:tcPr>
          <w:p w:rsidR="00F079E6" w:rsidRPr="004F124A" w:rsidRDefault="00F079E6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  <w:vAlign w:val="center"/>
          </w:tcPr>
          <w:p w:rsidR="00F079E6" w:rsidRPr="004F124A" w:rsidRDefault="00F079E6" w:rsidP="00C52F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F079E6" w:rsidRPr="004F124A" w:rsidRDefault="00F079E6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  <w:vAlign w:val="center"/>
          </w:tcPr>
          <w:p w:rsidR="00F079E6" w:rsidRPr="004F124A" w:rsidRDefault="00F079E6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C52FBC">
        <w:trPr>
          <w:trHeight w:val="266"/>
        </w:trPr>
        <w:tc>
          <w:tcPr>
            <w:tcW w:w="2268" w:type="dxa"/>
            <w:vAlign w:val="center"/>
          </w:tcPr>
          <w:p w:rsidR="00F079E6" w:rsidRPr="004F124A" w:rsidRDefault="00F079E6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  <w:vAlign w:val="center"/>
          </w:tcPr>
          <w:p w:rsidR="00F079E6" w:rsidRPr="004F124A" w:rsidRDefault="00F079E6" w:rsidP="00C52F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F079E6" w:rsidRPr="004F124A" w:rsidRDefault="00F079E6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  <w:vAlign w:val="center"/>
          </w:tcPr>
          <w:p w:rsidR="00F079E6" w:rsidRPr="004F124A" w:rsidRDefault="00F079E6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C52FBC">
        <w:trPr>
          <w:trHeight w:val="266"/>
        </w:trPr>
        <w:tc>
          <w:tcPr>
            <w:tcW w:w="2268" w:type="dxa"/>
            <w:vAlign w:val="center"/>
          </w:tcPr>
          <w:p w:rsidR="00F079E6" w:rsidRPr="004F124A" w:rsidRDefault="00F079E6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  <w:vAlign w:val="center"/>
          </w:tcPr>
          <w:p w:rsidR="00F079E6" w:rsidRPr="004F124A" w:rsidRDefault="00F079E6" w:rsidP="00C52F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F079E6" w:rsidRPr="004F124A" w:rsidRDefault="00F079E6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  <w:vAlign w:val="center"/>
          </w:tcPr>
          <w:p w:rsidR="00F079E6" w:rsidRPr="004F124A" w:rsidRDefault="00F079E6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C52FBC">
        <w:trPr>
          <w:trHeight w:val="266"/>
        </w:trPr>
        <w:tc>
          <w:tcPr>
            <w:tcW w:w="2268" w:type="dxa"/>
            <w:vAlign w:val="center"/>
          </w:tcPr>
          <w:p w:rsidR="00F079E6" w:rsidRPr="004F124A" w:rsidRDefault="00F079E6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  <w:vAlign w:val="center"/>
          </w:tcPr>
          <w:p w:rsidR="00F079E6" w:rsidRPr="004F124A" w:rsidRDefault="00F079E6" w:rsidP="004F2D6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F079E6" w:rsidRPr="004F124A" w:rsidRDefault="00F079E6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  <w:vAlign w:val="center"/>
          </w:tcPr>
          <w:p w:rsidR="00F079E6" w:rsidRPr="004F124A" w:rsidRDefault="00F079E6" w:rsidP="00C52FBC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 w:rsidR="00F079E6" w:rsidRPr="004F124A" w:rsidTr="00DF1DFA">
        <w:trPr>
          <w:trHeight w:val="266"/>
        </w:trPr>
        <w:tc>
          <w:tcPr>
            <w:tcW w:w="2268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00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689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631" w:type="dxa"/>
          </w:tcPr>
          <w:p w:rsidR="00F079E6" w:rsidRPr="004F124A" w:rsidRDefault="00F079E6" w:rsidP="00F079E6"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</w:tbl>
    <w:p w:rsidR="001B21AC" w:rsidRDefault="001B21AC" w:rsidP="00412C36">
      <w:pPr>
        <w:ind w:left="426"/>
        <w:rPr>
          <w:lang w:val="es-PE"/>
        </w:rPr>
      </w:pPr>
    </w:p>
    <w:p w:rsidR="001B21AC" w:rsidRDefault="001B21AC" w:rsidP="001B21AC">
      <w:pPr>
        <w:ind w:left="426"/>
        <w:jc w:val="center"/>
        <w:rPr>
          <w:lang w:val="es-PE"/>
        </w:rPr>
      </w:pPr>
    </w:p>
    <w:p w:rsidR="008978DE" w:rsidRDefault="008978DE" w:rsidP="00412C36">
      <w:pPr>
        <w:ind w:left="426"/>
        <w:rPr>
          <w:lang w:val="es-PE"/>
        </w:rPr>
      </w:pPr>
    </w:p>
    <w:p w:rsidR="008978DE" w:rsidRDefault="008978DE" w:rsidP="00412C36">
      <w:pPr>
        <w:ind w:left="426"/>
        <w:rPr>
          <w:lang w:val="es-PE"/>
        </w:rPr>
      </w:pPr>
    </w:p>
    <w:p w:rsidR="00412C36" w:rsidRDefault="00412C36" w:rsidP="00412C36">
      <w:pPr>
        <w:ind w:left="426"/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>
      <w:pPr>
        <w:rPr>
          <w:lang w:val="es-PE"/>
        </w:rPr>
      </w:pPr>
    </w:p>
    <w:p w:rsidR="00412C36" w:rsidRDefault="00412C36" w:rsidP="001B21AC">
      <w:pPr>
        <w:tabs>
          <w:tab w:val="left" w:pos="1276"/>
        </w:tabs>
        <w:autoSpaceDE w:val="0"/>
        <w:autoSpaceDN w:val="0"/>
        <w:adjustRightInd w:val="0"/>
        <w:spacing w:line="200" w:lineRule="exact"/>
        <w:ind w:left="1276" w:hanging="283"/>
        <w:jc w:val="left"/>
        <w:rPr>
          <w:rFonts w:eastAsiaTheme="minorEastAsia"/>
          <w:kern w:val="0"/>
          <w:sz w:val="18"/>
          <w:szCs w:val="18"/>
          <w:lang w:eastAsia="es-ES"/>
        </w:rPr>
      </w:pPr>
    </w:p>
    <w:p w:rsidR="00412C36" w:rsidRDefault="00412C36" w:rsidP="001B21AC">
      <w:pPr>
        <w:tabs>
          <w:tab w:val="left" w:pos="1276"/>
        </w:tabs>
        <w:autoSpaceDE w:val="0"/>
        <w:autoSpaceDN w:val="0"/>
        <w:adjustRightInd w:val="0"/>
        <w:spacing w:line="200" w:lineRule="exact"/>
        <w:ind w:left="1276" w:hanging="283"/>
        <w:jc w:val="left"/>
        <w:rPr>
          <w:rFonts w:eastAsiaTheme="minorEastAsia"/>
          <w:kern w:val="0"/>
          <w:sz w:val="24"/>
          <w:szCs w:val="24"/>
          <w:lang w:eastAsia="es-ES"/>
        </w:rPr>
      </w:pPr>
      <w:r>
        <w:rPr>
          <w:rFonts w:eastAsiaTheme="minorEastAsia"/>
          <w:kern w:val="0"/>
          <w:sz w:val="18"/>
          <w:szCs w:val="18"/>
          <w:lang w:eastAsia="es-ES"/>
        </w:rPr>
        <w:t xml:space="preserve">Leyenda </w:t>
      </w:r>
    </w:p>
    <w:p w:rsidR="00412C36" w:rsidRDefault="00412C36" w:rsidP="001B21AC">
      <w:pPr>
        <w:tabs>
          <w:tab w:val="left" w:pos="1276"/>
        </w:tabs>
        <w:autoSpaceDE w:val="0"/>
        <w:autoSpaceDN w:val="0"/>
        <w:adjustRightInd w:val="0"/>
        <w:spacing w:line="200" w:lineRule="exact"/>
        <w:ind w:left="1276" w:hanging="283"/>
        <w:jc w:val="left"/>
        <w:rPr>
          <w:rFonts w:eastAsiaTheme="minorEastAsia"/>
          <w:kern w:val="0"/>
          <w:sz w:val="24"/>
          <w:szCs w:val="24"/>
          <w:lang w:eastAsia="es-ES"/>
        </w:rPr>
        <w:sectPr w:rsidR="00412C36" w:rsidSect="00DF1D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42" w:right="0" w:bottom="0" w:left="0" w:header="720" w:footer="720" w:gutter="0"/>
          <w:cols w:space="720"/>
          <w:noEndnote/>
          <w:docGrid w:linePitch="286"/>
        </w:sectPr>
      </w:pPr>
    </w:p>
    <w:p w:rsidR="001B21AC" w:rsidRDefault="00412C36" w:rsidP="001B21AC">
      <w:pPr>
        <w:pStyle w:val="Prrafodelista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207" w:lineRule="exact"/>
        <w:ind w:left="1276" w:hanging="283"/>
        <w:jc w:val="left"/>
        <w:rPr>
          <w:rFonts w:eastAsiaTheme="minorEastAsia"/>
          <w:kern w:val="0"/>
          <w:sz w:val="18"/>
          <w:szCs w:val="18"/>
          <w:lang w:eastAsia="es-ES"/>
        </w:rPr>
      </w:pPr>
      <w:r w:rsidRPr="001B21AC">
        <w:rPr>
          <w:rFonts w:eastAsiaTheme="minorEastAsia"/>
          <w:kern w:val="0"/>
          <w:sz w:val="18"/>
          <w:szCs w:val="18"/>
          <w:lang w:eastAsia="es-ES"/>
        </w:rPr>
        <w:lastRenderedPageBreak/>
        <w:t>Número del registro que se pone en el Certificado. XX (número asignado a la OTN según Anexo E del DG 11-</w:t>
      </w:r>
    </w:p>
    <w:p w:rsidR="001B21AC" w:rsidRDefault="00412C36" w:rsidP="001B21AC">
      <w:pPr>
        <w:pStyle w:val="Prrafodelista"/>
        <w:tabs>
          <w:tab w:val="left" w:pos="1276"/>
        </w:tabs>
        <w:autoSpaceDE w:val="0"/>
        <w:autoSpaceDN w:val="0"/>
        <w:adjustRightInd w:val="0"/>
        <w:spacing w:line="207" w:lineRule="exact"/>
        <w:ind w:left="1276"/>
        <w:jc w:val="left"/>
        <w:rPr>
          <w:rFonts w:eastAsiaTheme="minorEastAsia"/>
          <w:kern w:val="0"/>
          <w:sz w:val="18"/>
          <w:szCs w:val="18"/>
          <w:lang w:eastAsia="es-ES"/>
        </w:rPr>
      </w:pPr>
      <w:r w:rsidRPr="001B21AC">
        <w:rPr>
          <w:rFonts w:eastAsiaTheme="minorEastAsia"/>
          <w:kern w:val="0"/>
          <w:sz w:val="18"/>
          <w:szCs w:val="18"/>
          <w:lang w:eastAsia="es-ES"/>
        </w:rPr>
        <w:t xml:space="preserve"> 2018 “Uso de las marcas de control y los certificados de verificación en los instrumentos de medición sujetos a </w:t>
      </w:r>
    </w:p>
    <w:p w:rsidR="00412C36" w:rsidRDefault="00412C36" w:rsidP="001B21AC">
      <w:pPr>
        <w:pStyle w:val="Prrafodelista"/>
        <w:tabs>
          <w:tab w:val="left" w:pos="1276"/>
        </w:tabs>
        <w:autoSpaceDE w:val="0"/>
        <w:autoSpaceDN w:val="0"/>
        <w:adjustRightInd w:val="0"/>
        <w:spacing w:line="207" w:lineRule="exact"/>
        <w:ind w:left="1276"/>
        <w:jc w:val="left"/>
        <w:rPr>
          <w:rFonts w:eastAsiaTheme="minorEastAsia"/>
          <w:kern w:val="0"/>
          <w:sz w:val="24"/>
          <w:szCs w:val="24"/>
          <w:lang w:eastAsia="es-ES"/>
        </w:rPr>
      </w:pPr>
      <w:r>
        <w:rPr>
          <w:rFonts w:eastAsiaTheme="minorEastAsia"/>
          <w:kern w:val="0"/>
          <w:sz w:val="18"/>
          <w:szCs w:val="18"/>
          <w:lang w:eastAsia="es-ES"/>
        </w:rPr>
        <w:t>Control Metrológico Legal</w:t>
      </w:r>
      <w:r>
        <w:rPr>
          <w:rFonts w:eastAsiaTheme="minorEastAsia"/>
          <w:b/>
          <w:bCs/>
          <w:kern w:val="0"/>
          <w:sz w:val="18"/>
          <w:szCs w:val="18"/>
          <w:lang w:eastAsia="es-ES"/>
        </w:rPr>
        <w:t>.</w:t>
      </w:r>
      <w:r>
        <w:rPr>
          <w:rFonts w:eastAsiaTheme="minorEastAsia"/>
          <w:kern w:val="0"/>
          <w:sz w:val="18"/>
          <w:szCs w:val="18"/>
          <w:lang w:eastAsia="es-ES"/>
        </w:rPr>
        <w:t xml:space="preserve">”)-DG08-XXXX (número consecutivo a partir del 0001). </w:t>
      </w:r>
    </w:p>
    <w:p w:rsidR="00412C36" w:rsidRDefault="00412C36" w:rsidP="001B21AC">
      <w:pPr>
        <w:tabs>
          <w:tab w:val="left" w:pos="1276"/>
        </w:tabs>
        <w:autoSpaceDE w:val="0"/>
        <w:autoSpaceDN w:val="0"/>
        <w:adjustRightInd w:val="0"/>
        <w:spacing w:line="205" w:lineRule="exact"/>
        <w:ind w:left="1276" w:hanging="283"/>
        <w:jc w:val="left"/>
        <w:rPr>
          <w:rFonts w:eastAsiaTheme="minorEastAsia"/>
          <w:kern w:val="0"/>
          <w:sz w:val="24"/>
          <w:szCs w:val="24"/>
          <w:lang w:eastAsia="es-ES"/>
        </w:rPr>
        <w:sectPr w:rsidR="00412C36" w:rsidSect="001B21AC">
          <w:type w:val="continuous"/>
          <w:pgSz w:w="11907" w:h="16839" w:code="9"/>
          <w:pgMar w:top="0" w:right="0" w:bottom="0" w:left="0" w:header="720" w:footer="720" w:gutter="0"/>
          <w:cols w:space="720"/>
          <w:noEndnote/>
          <w:docGrid w:linePitch="286"/>
        </w:sectPr>
      </w:pPr>
    </w:p>
    <w:p w:rsidR="00412C36" w:rsidRPr="001B21AC" w:rsidRDefault="00412C36" w:rsidP="001B21AC">
      <w:pPr>
        <w:pStyle w:val="Prrafodelista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208" w:lineRule="exact"/>
        <w:ind w:left="1276" w:hanging="283"/>
        <w:jc w:val="left"/>
        <w:rPr>
          <w:rFonts w:eastAsiaTheme="minorEastAsia"/>
          <w:kern w:val="0"/>
          <w:sz w:val="24"/>
          <w:szCs w:val="24"/>
          <w:lang w:eastAsia="es-ES"/>
        </w:rPr>
      </w:pPr>
      <w:r w:rsidRPr="001B21AC">
        <w:rPr>
          <w:rFonts w:eastAsiaTheme="minorEastAsia"/>
          <w:kern w:val="0"/>
          <w:sz w:val="18"/>
          <w:szCs w:val="18"/>
          <w:lang w:eastAsia="es-ES"/>
        </w:rPr>
        <w:lastRenderedPageBreak/>
        <w:t xml:space="preserve">Nombre y dirección del Taller de Reparación o Reparador, en este último caso los nombres y apellidos completos. </w:t>
      </w:r>
    </w:p>
    <w:p w:rsidR="001B21AC" w:rsidRPr="001B21AC" w:rsidRDefault="001B21AC" w:rsidP="001B21AC">
      <w:pPr>
        <w:pStyle w:val="Prrafodelista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208" w:lineRule="exact"/>
        <w:ind w:left="1276" w:hanging="283"/>
        <w:jc w:val="left"/>
        <w:rPr>
          <w:rFonts w:eastAsiaTheme="minorEastAsia"/>
          <w:kern w:val="0"/>
          <w:sz w:val="18"/>
          <w:szCs w:val="18"/>
          <w:lang w:eastAsia="es-ES"/>
        </w:rPr>
      </w:pPr>
      <w:r w:rsidRPr="001B21AC">
        <w:rPr>
          <w:rFonts w:eastAsiaTheme="minorEastAsia"/>
          <w:kern w:val="0"/>
          <w:sz w:val="18"/>
          <w:szCs w:val="18"/>
          <w:lang w:eastAsia="es-ES"/>
        </w:rPr>
        <w:t xml:space="preserve"> Fecha del registro </w:t>
      </w:r>
    </w:p>
    <w:p w:rsidR="001B21AC" w:rsidRPr="001B21AC" w:rsidRDefault="001B21AC" w:rsidP="001B21AC">
      <w:pPr>
        <w:pStyle w:val="Prrafodelista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208" w:lineRule="exact"/>
        <w:ind w:left="1276" w:hanging="283"/>
        <w:jc w:val="left"/>
        <w:rPr>
          <w:rFonts w:eastAsiaTheme="minorEastAsia"/>
          <w:kern w:val="0"/>
          <w:sz w:val="18"/>
          <w:szCs w:val="18"/>
          <w:lang w:eastAsia="es-ES"/>
        </w:rPr>
      </w:pPr>
      <w:r w:rsidRPr="001B21AC">
        <w:rPr>
          <w:rFonts w:eastAsiaTheme="minorEastAsia"/>
          <w:kern w:val="0"/>
          <w:sz w:val="18"/>
          <w:szCs w:val="18"/>
          <w:lang w:eastAsia="es-ES"/>
        </w:rPr>
        <w:t xml:space="preserve"> Alcance, Se ponen los siguientes números que identifican los grupos o familias de instrumentos de medición siguientes: </w:t>
      </w:r>
    </w:p>
    <w:p w:rsidR="00412C36" w:rsidRDefault="00412C36" w:rsidP="00412C36">
      <w:pPr>
        <w:ind w:left="426"/>
        <w:rPr>
          <w:lang w:val="es-PE"/>
        </w:rPr>
      </w:pP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5153"/>
        <w:gridCol w:w="5154"/>
      </w:tblGrid>
      <w:tr w:rsidR="001B21AC" w:rsidTr="003674E0">
        <w:trPr>
          <w:trHeight w:val="600"/>
        </w:trPr>
        <w:tc>
          <w:tcPr>
            <w:tcW w:w="5153" w:type="dxa"/>
          </w:tcPr>
          <w:p w:rsidR="001B21AC" w:rsidRPr="00EC255A" w:rsidRDefault="001B21AC" w:rsidP="003674E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6" w:lineRule="exact"/>
              <w:ind w:left="567" w:hanging="284"/>
              <w:jc w:val="left"/>
              <w:rPr>
                <w:rFonts w:eastAsiaTheme="minorEastAsia"/>
                <w:kern w:val="0"/>
                <w:sz w:val="24"/>
                <w:szCs w:val="24"/>
                <w:lang w:eastAsia="es-ES"/>
              </w:rPr>
            </w:pPr>
            <w:r w:rsidRPr="00EC255A">
              <w:rPr>
                <w:rFonts w:eastAsiaTheme="minorEastAsia"/>
                <w:kern w:val="0"/>
                <w:sz w:val="18"/>
                <w:szCs w:val="18"/>
                <w:lang w:eastAsia="es-ES"/>
              </w:rPr>
              <w:t>Instrumentos de pesar</w:t>
            </w:r>
          </w:p>
          <w:p w:rsidR="001B21AC" w:rsidRPr="00EC255A" w:rsidRDefault="001B21AC" w:rsidP="003674E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8" w:lineRule="exact"/>
              <w:ind w:left="567" w:hanging="284"/>
              <w:jc w:val="left"/>
              <w:rPr>
                <w:rFonts w:eastAsiaTheme="minorEastAsia"/>
                <w:kern w:val="0"/>
                <w:sz w:val="24"/>
                <w:szCs w:val="24"/>
                <w:lang w:eastAsia="es-ES"/>
              </w:rPr>
            </w:pPr>
            <w:r w:rsidRPr="00EC255A">
              <w:rPr>
                <w:rFonts w:eastAsiaTheme="minorEastAsia"/>
                <w:kern w:val="0"/>
                <w:sz w:val="18"/>
                <w:szCs w:val="18"/>
                <w:lang w:eastAsia="es-ES"/>
              </w:rPr>
              <w:t>Medidores de longitud</w:t>
            </w:r>
          </w:p>
          <w:p w:rsidR="001B21AC" w:rsidRPr="00EC255A" w:rsidRDefault="001B21AC" w:rsidP="003674E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8" w:lineRule="exact"/>
              <w:ind w:left="567" w:hanging="284"/>
              <w:jc w:val="left"/>
              <w:rPr>
                <w:rFonts w:eastAsiaTheme="minorEastAsia"/>
                <w:kern w:val="0"/>
                <w:sz w:val="24"/>
                <w:szCs w:val="24"/>
                <w:lang w:eastAsia="es-ES"/>
              </w:rPr>
            </w:pPr>
            <w:r w:rsidRPr="00EC255A">
              <w:rPr>
                <w:rFonts w:eastAsiaTheme="minorEastAsia"/>
                <w:kern w:val="0"/>
                <w:sz w:val="18"/>
                <w:szCs w:val="18"/>
                <w:lang w:eastAsia="es-ES"/>
              </w:rPr>
              <w:t>Aparato distribuidor de carburantes</w:t>
            </w:r>
          </w:p>
          <w:p w:rsidR="001B21AC" w:rsidRPr="00EC255A" w:rsidRDefault="001B21AC" w:rsidP="003674E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8" w:lineRule="exact"/>
              <w:ind w:left="567" w:hanging="284"/>
              <w:jc w:val="left"/>
              <w:rPr>
                <w:rFonts w:eastAsiaTheme="minorEastAsia"/>
                <w:kern w:val="0"/>
                <w:sz w:val="24"/>
                <w:szCs w:val="24"/>
                <w:lang w:eastAsia="es-ES"/>
              </w:rPr>
            </w:pPr>
            <w:r w:rsidRPr="00EC255A">
              <w:rPr>
                <w:rFonts w:eastAsiaTheme="minorEastAsia"/>
                <w:kern w:val="0"/>
                <w:sz w:val="18"/>
                <w:szCs w:val="18"/>
                <w:lang w:eastAsia="es-ES"/>
              </w:rPr>
              <w:t>Taxímetros</w:t>
            </w:r>
          </w:p>
          <w:p w:rsidR="001B21AC" w:rsidRPr="00EC255A" w:rsidRDefault="001B21AC" w:rsidP="003674E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8" w:lineRule="exact"/>
              <w:ind w:left="567" w:hanging="284"/>
              <w:jc w:val="left"/>
              <w:rPr>
                <w:rFonts w:eastAsiaTheme="minorEastAsia"/>
                <w:kern w:val="0"/>
                <w:sz w:val="24"/>
                <w:szCs w:val="24"/>
                <w:lang w:eastAsia="es-ES"/>
              </w:rPr>
            </w:pPr>
            <w:r w:rsidRPr="00EC255A">
              <w:rPr>
                <w:rFonts w:eastAsiaTheme="minorEastAsia"/>
                <w:kern w:val="0"/>
                <w:sz w:val="18"/>
                <w:szCs w:val="18"/>
                <w:lang w:eastAsia="es-ES"/>
              </w:rPr>
              <w:t>Medidores de nivel de líquidos</w:t>
            </w:r>
          </w:p>
          <w:p w:rsidR="001B21AC" w:rsidRPr="00EC255A" w:rsidRDefault="001B21AC" w:rsidP="003674E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8" w:lineRule="exact"/>
              <w:ind w:left="567" w:hanging="284"/>
              <w:jc w:val="left"/>
              <w:rPr>
                <w:rFonts w:eastAsiaTheme="minorEastAsia"/>
                <w:kern w:val="0"/>
                <w:sz w:val="24"/>
                <w:szCs w:val="24"/>
                <w:lang w:eastAsia="es-ES"/>
              </w:rPr>
            </w:pPr>
            <w:r w:rsidRPr="00EC255A">
              <w:rPr>
                <w:rFonts w:eastAsiaTheme="minorEastAsia"/>
                <w:kern w:val="0"/>
                <w:sz w:val="18"/>
                <w:szCs w:val="18"/>
                <w:lang w:eastAsia="es-ES"/>
              </w:rPr>
              <w:t>Contadores domésticos de agua</w:t>
            </w:r>
          </w:p>
          <w:p w:rsidR="001B21AC" w:rsidRPr="00EC255A" w:rsidRDefault="001B21AC" w:rsidP="003674E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8" w:lineRule="exact"/>
              <w:ind w:left="567" w:hanging="284"/>
              <w:jc w:val="left"/>
              <w:rPr>
                <w:rFonts w:eastAsiaTheme="minorEastAsia"/>
                <w:kern w:val="0"/>
                <w:sz w:val="24"/>
                <w:szCs w:val="24"/>
                <w:lang w:eastAsia="es-ES"/>
              </w:rPr>
            </w:pPr>
            <w:r w:rsidRPr="00EC255A">
              <w:rPr>
                <w:rFonts w:eastAsiaTheme="minorEastAsia"/>
                <w:kern w:val="0"/>
                <w:sz w:val="18"/>
                <w:szCs w:val="18"/>
                <w:lang w:eastAsia="es-ES"/>
              </w:rPr>
              <w:t>Contadores domésticos de electricidad</w:t>
            </w:r>
          </w:p>
          <w:p w:rsidR="001B21AC" w:rsidRPr="00EC255A" w:rsidRDefault="001B21AC" w:rsidP="003674E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8" w:lineRule="exact"/>
              <w:ind w:left="567" w:hanging="284"/>
              <w:jc w:val="left"/>
              <w:rPr>
                <w:rFonts w:eastAsiaTheme="minorEastAsia"/>
                <w:kern w:val="0"/>
                <w:sz w:val="24"/>
                <w:szCs w:val="24"/>
                <w:lang w:eastAsia="es-ES"/>
              </w:rPr>
            </w:pPr>
            <w:r w:rsidRPr="00EC255A">
              <w:rPr>
                <w:rFonts w:eastAsiaTheme="minorEastAsia"/>
                <w:kern w:val="0"/>
                <w:sz w:val="18"/>
                <w:szCs w:val="18"/>
                <w:lang w:eastAsia="es-ES"/>
              </w:rPr>
              <w:t>Contadores domésticos de gas</w:t>
            </w:r>
          </w:p>
          <w:p w:rsidR="001B21AC" w:rsidRPr="00EC255A" w:rsidRDefault="001B21AC" w:rsidP="003674E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8" w:lineRule="exact"/>
              <w:ind w:left="567" w:hanging="284"/>
              <w:jc w:val="left"/>
              <w:rPr>
                <w:rFonts w:eastAsiaTheme="minorEastAsia"/>
                <w:kern w:val="0"/>
                <w:sz w:val="24"/>
                <w:szCs w:val="24"/>
                <w:lang w:eastAsia="es-ES"/>
              </w:rPr>
            </w:pPr>
            <w:r w:rsidRPr="00EC255A">
              <w:rPr>
                <w:rFonts w:eastAsiaTheme="minorEastAsia"/>
                <w:kern w:val="0"/>
                <w:sz w:val="18"/>
                <w:szCs w:val="18"/>
                <w:lang w:eastAsia="es-ES"/>
              </w:rPr>
              <w:t>Contadores para la venta de productos líquidos</w:t>
            </w:r>
          </w:p>
          <w:p w:rsidR="001B21AC" w:rsidRDefault="001B21AC" w:rsidP="003674E0">
            <w:pPr>
              <w:autoSpaceDE w:val="0"/>
              <w:autoSpaceDN w:val="0"/>
              <w:adjustRightInd w:val="0"/>
              <w:spacing w:line="207" w:lineRule="exact"/>
              <w:jc w:val="left"/>
              <w:rPr>
                <w:rFonts w:eastAsiaTheme="minorEastAsia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5154" w:type="dxa"/>
          </w:tcPr>
          <w:p w:rsidR="001B21AC" w:rsidRPr="00EC255A" w:rsidRDefault="001B21AC" w:rsidP="003674E0">
            <w:pPr>
              <w:pStyle w:val="Prrafodelista"/>
              <w:numPr>
                <w:ilvl w:val="0"/>
                <w:numId w:val="1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07" w:lineRule="exact"/>
              <w:jc w:val="left"/>
              <w:rPr>
                <w:rFonts w:eastAsiaTheme="minorEastAsia"/>
                <w:kern w:val="0"/>
                <w:sz w:val="24"/>
                <w:szCs w:val="24"/>
                <w:lang w:eastAsia="es-ES"/>
              </w:rPr>
            </w:pPr>
            <w:r w:rsidRPr="00EC255A">
              <w:rPr>
                <w:rFonts w:eastAsiaTheme="minorEastAsia"/>
                <w:kern w:val="0"/>
                <w:sz w:val="18"/>
                <w:szCs w:val="18"/>
                <w:lang w:eastAsia="es-ES"/>
              </w:rPr>
              <w:t>Esfigmomanómetros</w:t>
            </w:r>
          </w:p>
          <w:p w:rsidR="001B21AC" w:rsidRPr="00EC255A" w:rsidRDefault="001B21AC" w:rsidP="003674E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8" w:lineRule="exact"/>
              <w:jc w:val="left"/>
              <w:rPr>
                <w:rFonts w:eastAsiaTheme="minorEastAsia"/>
                <w:kern w:val="0"/>
                <w:sz w:val="18"/>
                <w:szCs w:val="18"/>
                <w:lang w:eastAsia="es-ES"/>
              </w:rPr>
            </w:pPr>
            <w:r w:rsidRPr="00EC255A">
              <w:rPr>
                <w:rFonts w:eastAsiaTheme="minorEastAsia"/>
                <w:kern w:val="0"/>
                <w:sz w:val="18"/>
                <w:szCs w:val="18"/>
                <w:lang w:eastAsia="es-ES"/>
              </w:rPr>
              <w:t xml:space="preserve">Dosímetros de radioterapia </w:t>
            </w:r>
          </w:p>
          <w:p w:rsidR="001B21AC" w:rsidRPr="00EC255A" w:rsidRDefault="001B21AC" w:rsidP="003674E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8" w:lineRule="exact"/>
              <w:jc w:val="left"/>
              <w:rPr>
                <w:rFonts w:eastAsiaTheme="minorEastAsia"/>
                <w:kern w:val="0"/>
                <w:sz w:val="18"/>
                <w:szCs w:val="18"/>
                <w:lang w:eastAsia="es-ES"/>
              </w:rPr>
            </w:pPr>
            <w:proofErr w:type="spellStart"/>
            <w:r w:rsidRPr="00EC255A">
              <w:rPr>
                <w:rFonts w:eastAsiaTheme="minorEastAsia"/>
                <w:kern w:val="0"/>
                <w:sz w:val="18"/>
                <w:szCs w:val="18"/>
                <w:lang w:eastAsia="es-ES"/>
              </w:rPr>
              <w:t>Activímetros</w:t>
            </w:r>
            <w:proofErr w:type="spellEnd"/>
            <w:r w:rsidRPr="00EC255A">
              <w:rPr>
                <w:rFonts w:eastAsiaTheme="minorEastAsia"/>
                <w:kern w:val="0"/>
                <w:sz w:val="18"/>
                <w:szCs w:val="18"/>
                <w:lang w:eastAsia="es-ES"/>
              </w:rPr>
              <w:t xml:space="preserve"> </w:t>
            </w:r>
          </w:p>
          <w:p w:rsidR="001B21AC" w:rsidRPr="00EC255A" w:rsidRDefault="001B21AC" w:rsidP="003674E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8" w:lineRule="exact"/>
              <w:jc w:val="left"/>
              <w:rPr>
                <w:rFonts w:eastAsiaTheme="minorEastAsia"/>
                <w:kern w:val="0"/>
                <w:sz w:val="18"/>
                <w:szCs w:val="18"/>
                <w:lang w:eastAsia="es-ES"/>
              </w:rPr>
            </w:pPr>
            <w:r w:rsidRPr="00EC255A">
              <w:rPr>
                <w:rFonts w:eastAsiaTheme="minorEastAsia"/>
                <w:kern w:val="0"/>
                <w:sz w:val="18"/>
                <w:szCs w:val="18"/>
                <w:lang w:eastAsia="es-ES"/>
              </w:rPr>
              <w:t xml:space="preserve">Espectrofotómetros y fotómetros para uso médico </w:t>
            </w:r>
          </w:p>
          <w:p w:rsidR="001B21AC" w:rsidRPr="00EC255A" w:rsidRDefault="001B21AC" w:rsidP="003674E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8" w:lineRule="exact"/>
              <w:jc w:val="left"/>
              <w:rPr>
                <w:rFonts w:eastAsiaTheme="minorEastAsia"/>
                <w:kern w:val="0"/>
                <w:sz w:val="18"/>
                <w:szCs w:val="18"/>
                <w:lang w:eastAsia="es-ES"/>
              </w:rPr>
            </w:pPr>
            <w:proofErr w:type="spellStart"/>
            <w:r w:rsidRPr="00EC255A">
              <w:rPr>
                <w:rFonts w:eastAsiaTheme="minorEastAsia"/>
                <w:kern w:val="0"/>
                <w:sz w:val="18"/>
                <w:szCs w:val="18"/>
                <w:lang w:eastAsia="es-ES"/>
              </w:rPr>
              <w:t>Conductímetros</w:t>
            </w:r>
            <w:proofErr w:type="spellEnd"/>
            <w:r w:rsidRPr="00EC255A">
              <w:rPr>
                <w:rFonts w:eastAsiaTheme="minorEastAsia"/>
                <w:kern w:val="0"/>
                <w:sz w:val="18"/>
                <w:szCs w:val="18"/>
                <w:lang w:eastAsia="es-ES"/>
              </w:rPr>
              <w:t xml:space="preserve"> para uso médico </w:t>
            </w:r>
          </w:p>
          <w:p w:rsidR="001B21AC" w:rsidRPr="00EC255A" w:rsidRDefault="001B21AC" w:rsidP="003674E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8" w:lineRule="exact"/>
              <w:jc w:val="left"/>
              <w:rPr>
                <w:rFonts w:eastAsiaTheme="minorEastAsia"/>
                <w:kern w:val="0"/>
                <w:sz w:val="18"/>
                <w:szCs w:val="18"/>
                <w:lang w:eastAsia="es-ES"/>
              </w:rPr>
            </w:pPr>
            <w:r w:rsidRPr="00EC255A">
              <w:rPr>
                <w:rFonts w:eastAsiaTheme="minorEastAsia"/>
                <w:kern w:val="0"/>
                <w:sz w:val="18"/>
                <w:szCs w:val="18"/>
                <w:lang w:eastAsia="es-ES"/>
              </w:rPr>
              <w:t xml:space="preserve">Termómetros clínicos electrónicos  </w:t>
            </w:r>
          </w:p>
          <w:p w:rsidR="001B21AC" w:rsidRPr="00EC255A" w:rsidRDefault="001B21AC" w:rsidP="003674E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8" w:lineRule="exact"/>
              <w:jc w:val="left"/>
              <w:rPr>
                <w:rFonts w:eastAsiaTheme="minorEastAsia"/>
                <w:kern w:val="0"/>
                <w:sz w:val="18"/>
                <w:szCs w:val="18"/>
                <w:lang w:eastAsia="es-ES"/>
              </w:rPr>
            </w:pPr>
            <w:r>
              <w:rPr>
                <w:rFonts w:eastAsiaTheme="minorEastAsia"/>
                <w:kern w:val="0"/>
                <w:sz w:val="18"/>
                <w:szCs w:val="18"/>
                <w:lang w:eastAsia="es-ES"/>
              </w:rPr>
              <w:t>Mecánicos</w:t>
            </w:r>
          </w:p>
          <w:p w:rsidR="001B21AC" w:rsidRPr="00EC255A" w:rsidRDefault="001B21AC" w:rsidP="003674E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8" w:lineRule="exact"/>
              <w:jc w:val="left"/>
              <w:rPr>
                <w:rFonts w:eastAsiaTheme="minorEastAsia"/>
                <w:kern w:val="0"/>
                <w:sz w:val="18"/>
                <w:szCs w:val="18"/>
                <w:lang w:eastAsia="es-ES"/>
              </w:rPr>
            </w:pPr>
            <w:r w:rsidRPr="00EC255A">
              <w:rPr>
                <w:rFonts w:eastAsiaTheme="minorEastAsia"/>
                <w:kern w:val="0"/>
                <w:sz w:val="18"/>
                <w:szCs w:val="18"/>
                <w:lang w:eastAsia="es-ES"/>
              </w:rPr>
              <w:t xml:space="preserve">Electrónicos </w:t>
            </w:r>
          </w:p>
          <w:p w:rsidR="001B21AC" w:rsidRPr="00EC255A" w:rsidRDefault="001B21AC" w:rsidP="003674E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8" w:lineRule="exact"/>
              <w:jc w:val="left"/>
              <w:rPr>
                <w:rFonts w:eastAsiaTheme="minorEastAsia"/>
                <w:kern w:val="0"/>
                <w:sz w:val="18"/>
                <w:szCs w:val="18"/>
                <w:lang w:eastAsia="es-ES"/>
              </w:rPr>
            </w:pPr>
            <w:r w:rsidRPr="00EC255A">
              <w:rPr>
                <w:rFonts w:eastAsiaTheme="minorEastAsia"/>
                <w:kern w:val="0"/>
                <w:sz w:val="18"/>
                <w:szCs w:val="18"/>
                <w:lang w:eastAsia="es-ES"/>
              </w:rPr>
              <w:t xml:space="preserve">Otros </w:t>
            </w:r>
          </w:p>
          <w:p w:rsidR="001B21AC" w:rsidRDefault="001B21AC" w:rsidP="003674E0">
            <w:pPr>
              <w:autoSpaceDE w:val="0"/>
              <w:autoSpaceDN w:val="0"/>
              <w:adjustRightInd w:val="0"/>
              <w:spacing w:line="207" w:lineRule="exact"/>
              <w:jc w:val="left"/>
              <w:rPr>
                <w:rFonts w:eastAsiaTheme="minorEastAsia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8978DE" w:rsidRDefault="008978DE" w:rsidP="001B21AC">
      <w:pPr>
        <w:jc w:val="center"/>
        <w:rPr>
          <w:lang w:val="es-PE"/>
        </w:rPr>
      </w:pPr>
    </w:p>
    <w:sectPr w:rsidR="008978DE" w:rsidSect="001B21AC">
      <w:type w:val="continuous"/>
      <w:pgSz w:w="11907" w:h="16839" w:code="9"/>
      <w:pgMar w:top="0" w:right="0" w:bottom="0" w:left="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52" w:rsidRDefault="008E7052" w:rsidP="00DF1DFA">
      <w:r>
        <w:separator/>
      </w:r>
    </w:p>
  </w:endnote>
  <w:endnote w:type="continuationSeparator" w:id="0">
    <w:p w:rsidR="008E7052" w:rsidRDefault="008E7052" w:rsidP="00DF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FA" w:rsidRDefault="00DF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FA" w:rsidRDefault="00DF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FA" w:rsidRDefault="00DF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52" w:rsidRDefault="008E7052" w:rsidP="00DF1DFA">
      <w:r>
        <w:separator/>
      </w:r>
    </w:p>
  </w:footnote>
  <w:footnote w:type="continuationSeparator" w:id="0">
    <w:p w:rsidR="008E7052" w:rsidRDefault="008E7052" w:rsidP="00DF1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FA" w:rsidRDefault="00DF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FA" w:rsidRDefault="00DF1DF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FA" w:rsidRDefault="00DF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16F"/>
    <w:multiLevelType w:val="hybridMultilevel"/>
    <w:tmpl w:val="8436A758"/>
    <w:lvl w:ilvl="0" w:tplc="81AC0FE2">
      <w:start w:val="1"/>
      <w:numFmt w:val="decimal"/>
      <w:lvlText w:val="(%1)"/>
      <w:lvlJc w:val="left"/>
      <w:pPr>
        <w:ind w:left="180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ED6E18"/>
    <w:multiLevelType w:val="hybridMultilevel"/>
    <w:tmpl w:val="0CAEEBD4"/>
    <w:lvl w:ilvl="0" w:tplc="790E8D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DE"/>
    <w:rsid w:val="00036474"/>
    <w:rsid w:val="0004066A"/>
    <w:rsid w:val="000B2687"/>
    <w:rsid w:val="001B21AC"/>
    <w:rsid w:val="001C655E"/>
    <w:rsid w:val="001E36FD"/>
    <w:rsid w:val="00412C36"/>
    <w:rsid w:val="004F124A"/>
    <w:rsid w:val="004F2D61"/>
    <w:rsid w:val="004F394D"/>
    <w:rsid w:val="004F4161"/>
    <w:rsid w:val="005707F9"/>
    <w:rsid w:val="00577F5A"/>
    <w:rsid w:val="00725BBF"/>
    <w:rsid w:val="008061F1"/>
    <w:rsid w:val="00834115"/>
    <w:rsid w:val="00846249"/>
    <w:rsid w:val="008978DE"/>
    <w:rsid w:val="008E7052"/>
    <w:rsid w:val="00933045"/>
    <w:rsid w:val="009603F8"/>
    <w:rsid w:val="00A142F5"/>
    <w:rsid w:val="00BF1887"/>
    <w:rsid w:val="00C47377"/>
    <w:rsid w:val="00C52FBC"/>
    <w:rsid w:val="00C90CCE"/>
    <w:rsid w:val="00CB4FE8"/>
    <w:rsid w:val="00DB2C1A"/>
    <w:rsid w:val="00DF1DFA"/>
    <w:rsid w:val="00EF53F6"/>
    <w:rsid w:val="00F079E6"/>
    <w:rsid w:val="00F21291"/>
    <w:rsid w:val="00F46D17"/>
    <w:rsid w:val="00F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DE"/>
    <w:pPr>
      <w:widowControl w:val="0"/>
      <w:spacing w:after="0" w:line="240" w:lineRule="auto"/>
      <w:jc w:val="both"/>
    </w:pPr>
    <w:rPr>
      <w:rFonts w:ascii="Arial" w:eastAsia="Times New Roman" w:hAnsi="Arial" w:cs="Arial"/>
      <w:kern w:val="2"/>
      <w:sz w:val="21"/>
      <w:szCs w:val="21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2C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1D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DFA"/>
    <w:rPr>
      <w:rFonts w:ascii="Arial" w:eastAsia="Times New Roman" w:hAnsi="Arial" w:cs="Arial"/>
      <w:kern w:val="2"/>
      <w:sz w:val="21"/>
      <w:szCs w:val="21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F1D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DFA"/>
    <w:rPr>
      <w:rFonts w:ascii="Arial" w:eastAsia="Times New Roman" w:hAnsi="Arial" w:cs="Arial"/>
      <w:kern w:val="2"/>
      <w:sz w:val="21"/>
      <w:szCs w:val="21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D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DFA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Default">
    <w:name w:val="Default"/>
    <w:uiPriority w:val="99"/>
    <w:rsid w:val="000B2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DE"/>
    <w:pPr>
      <w:widowControl w:val="0"/>
      <w:spacing w:after="0" w:line="240" w:lineRule="auto"/>
      <w:jc w:val="both"/>
    </w:pPr>
    <w:rPr>
      <w:rFonts w:ascii="Arial" w:eastAsia="Times New Roman" w:hAnsi="Arial" w:cs="Arial"/>
      <w:kern w:val="2"/>
      <w:sz w:val="21"/>
      <w:szCs w:val="21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2C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1D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DFA"/>
    <w:rPr>
      <w:rFonts w:ascii="Arial" w:eastAsia="Times New Roman" w:hAnsi="Arial" w:cs="Arial"/>
      <w:kern w:val="2"/>
      <w:sz w:val="21"/>
      <w:szCs w:val="21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F1D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DFA"/>
    <w:rPr>
      <w:rFonts w:ascii="Arial" w:eastAsia="Times New Roman" w:hAnsi="Arial" w:cs="Arial"/>
      <w:kern w:val="2"/>
      <w:sz w:val="21"/>
      <w:szCs w:val="21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D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DFA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Default">
    <w:name w:val="Default"/>
    <w:uiPriority w:val="99"/>
    <w:rsid w:val="000B2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otnh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Isabel Guevara Guerrero</dc:creator>
  <cp:lastModifiedBy>Marcel Leyva Cisneros</cp:lastModifiedBy>
  <cp:revision>2</cp:revision>
  <dcterms:created xsi:type="dcterms:W3CDTF">2023-02-02T20:50:00Z</dcterms:created>
  <dcterms:modified xsi:type="dcterms:W3CDTF">2023-02-02T20:50:00Z</dcterms:modified>
</cp:coreProperties>
</file>